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F8FF0" w14:textId="1426C887" w:rsidR="00660461" w:rsidRPr="00A2427B" w:rsidRDefault="00A2427B" w:rsidP="00A2427B">
      <w:pPr>
        <w:pStyle w:val="Normln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BCF352" wp14:editId="15BFEC98">
            <wp:simplePos x="0" y="0"/>
            <wp:positionH relativeFrom="page">
              <wp:posOffset>5541010</wp:posOffset>
            </wp:positionH>
            <wp:positionV relativeFrom="paragraph">
              <wp:posOffset>-724535</wp:posOffset>
            </wp:positionV>
            <wp:extent cx="1889760" cy="1563370"/>
            <wp:effectExtent l="0" t="0" r="0" b="0"/>
            <wp:wrapNone/>
            <wp:docPr id="46096709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461" w:rsidRPr="00A2427B">
        <w:rPr>
          <w:b/>
          <w:bCs/>
          <w:sz w:val="32"/>
          <w:szCs w:val="32"/>
        </w:rPr>
        <w:t xml:space="preserve">DD95385 Sensory přesýpací </w:t>
      </w:r>
      <w:proofErr w:type="gramStart"/>
      <w:r w:rsidR="00660461" w:rsidRPr="00A2427B">
        <w:rPr>
          <w:b/>
          <w:bCs/>
          <w:sz w:val="32"/>
          <w:szCs w:val="32"/>
        </w:rPr>
        <w:t>4 roční</w:t>
      </w:r>
      <w:proofErr w:type="gramEnd"/>
      <w:r w:rsidR="00660461" w:rsidRPr="00A2427B">
        <w:rPr>
          <w:b/>
          <w:bCs/>
          <w:sz w:val="32"/>
          <w:szCs w:val="32"/>
        </w:rPr>
        <w:t xml:space="preserve"> období</w:t>
      </w:r>
    </w:p>
    <w:p w14:paraId="378F4C82" w14:textId="77777777" w:rsidR="00A2427B" w:rsidRDefault="00A2427B" w:rsidP="00A2427B">
      <w:pPr>
        <w:pStyle w:val="Normlnweb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14:paraId="67FBE6EB" w14:textId="072BD4CC" w:rsidR="00A2427B" w:rsidRDefault="00A2427B" w:rsidP="00A2427B">
      <w:pPr>
        <w:pStyle w:val="Normln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56A46E" wp14:editId="24C0DD91">
            <wp:simplePos x="0" y="0"/>
            <wp:positionH relativeFrom="margin">
              <wp:posOffset>-412115</wp:posOffset>
            </wp:positionH>
            <wp:positionV relativeFrom="paragraph">
              <wp:posOffset>116205</wp:posOffset>
            </wp:positionV>
            <wp:extent cx="876300" cy="1259205"/>
            <wp:effectExtent l="0" t="0" r="0" b="0"/>
            <wp:wrapTight wrapText="bothSides">
              <wp:wrapPolygon edited="0">
                <wp:start x="0" y="0"/>
                <wp:lineTo x="0" y="21241"/>
                <wp:lineTo x="21130" y="21241"/>
                <wp:lineTo x="21130" y="0"/>
                <wp:lineTo x="0" y="0"/>
              </wp:wrapPolygon>
            </wp:wrapTight>
            <wp:docPr id="69900930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89DAE" w14:textId="77777777" w:rsidR="00A2427B" w:rsidRDefault="00660461" w:rsidP="00A2427B">
      <w:pPr>
        <w:pStyle w:val="Normlnweb"/>
        <w:spacing w:before="0" w:beforeAutospacing="0" w:after="0" w:afterAutospacing="0"/>
        <w:rPr>
          <w:b/>
          <w:bCs/>
          <w:sz w:val="32"/>
          <w:szCs w:val="32"/>
        </w:rPr>
      </w:pPr>
      <w:r w:rsidRPr="00A2427B">
        <w:rPr>
          <w:b/>
          <w:bCs/>
          <w:sz w:val="32"/>
          <w:szCs w:val="32"/>
        </w:rPr>
        <w:t>DD94489 Sensory přesýpací Duha</w:t>
      </w:r>
    </w:p>
    <w:p w14:paraId="210AC5F8" w14:textId="77777777" w:rsidR="00A2427B" w:rsidRDefault="00A2427B" w:rsidP="00A2427B">
      <w:pPr>
        <w:pStyle w:val="Normlnweb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14:paraId="604D3362" w14:textId="37BC5185" w:rsidR="00A2427B" w:rsidRDefault="00A2427B" w:rsidP="00A2427B">
      <w:pPr>
        <w:pStyle w:val="Normln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39C25C2" wp14:editId="13F9A285">
            <wp:simplePos x="0" y="0"/>
            <wp:positionH relativeFrom="page">
              <wp:posOffset>5113020</wp:posOffset>
            </wp:positionH>
            <wp:positionV relativeFrom="paragraph">
              <wp:posOffset>4445</wp:posOffset>
            </wp:positionV>
            <wp:extent cx="2087880" cy="1207770"/>
            <wp:effectExtent l="0" t="0" r="7620" b="0"/>
            <wp:wrapTight wrapText="bothSides">
              <wp:wrapPolygon edited="0">
                <wp:start x="0" y="0"/>
                <wp:lineTo x="0" y="21123"/>
                <wp:lineTo x="21482" y="21123"/>
                <wp:lineTo x="21482" y="0"/>
                <wp:lineTo x="0" y="0"/>
              </wp:wrapPolygon>
            </wp:wrapTight>
            <wp:docPr id="196745797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02706D" w14:textId="2009EC56" w:rsidR="00A2427B" w:rsidRDefault="00660461" w:rsidP="00A2427B">
      <w:pPr>
        <w:pStyle w:val="Normln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A2427B">
        <w:rPr>
          <w:b/>
          <w:bCs/>
          <w:sz w:val="32"/>
          <w:szCs w:val="32"/>
        </w:rPr>
        <w:t>DD96242 Sensory přesýpací Emoce 4ks</w:t>
      </w:r>
      <w:r w:rsidRPr="00A2427B">
        <w:rPr>
          <w:b/>
          <w:bCs/>
          <w:sz w:val="32"/>
          <w:szCs w:val="32"/>
        </w:rPr>
        <w:br/>
      </w:r>
    </w:p>
    <w:p w14:paraId="571D9F6D" w14:textId="77777777" w:rsidR="00A2427B" w:rsidRDefault="00A2427B" w:rsidP="00A2427B">
      <w:pPr>
        <w:pStyle w:val="Normlnweb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14:paraId="336CD549" w14:textId="2E644A90" w:rsidR="00A2427B" w:rsidRDefault="00A2427B" w:rsidP="00A2427B">
      <w:pPr>
        <w:pStyle w:val="Normln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A2427B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E35CC3C" wp14:editId="0ED6AF05">
            <wp:simplePos x="0" y="0"/>
            <wp:positionH relativeFrom="column">
              <wp:posOffset>-594995</wp:posOffset>
            </wp:positionH>
            <wp:positionV relativeFrom="paragraph">
              <wp:posOffset>305435</wp:posOffset>
            </wp:positionV>
            <wp:extent cx="1554480" cy="1569720"/>
            <wp:effectExtent l="0" t="0" r="7620" b="0"/>
            <wp:wrapTight wrapText="bothSides">
              <wp:wrapPolygon edited="0">
                <wp:start x="0" y="0"/>
                <wp:lineTo x="0" y="21233"/>
                <wp:lineTo x="21441" y="21233"/>
                <wp:lineTo x="21441" y="0"/>
                <wp:lineTo x="0" y="0"/>
              </wp:wrapPolygon>
            </wp:wrapTight>
            <wp:docPr id="118389028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88199" w14:textId="1EF16960" w:rsidR="00A2427B" w:rsidRDefault="00A2427B" w:rsidP="00A2427B">
      <w:pPr>
        <w:pStyle w:val="Normlnweb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14:paraId="00E30E14" w14:textId="712E5C05" w:rsidR="00A2427B" w:rsidRDefault="00660461" w:rsidP="00A2427B">
      <w:pPr>
        <w:pStyle w:val="Normln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A2427B">
        <w:rPr>
          <w:b/>
          <w:bCs/>
          <w:sz w:val="32"/>
          <w:szCs w:val="32"/>
        </w:rPr>
        <w:t>DD5566 Sensory přesýpací Poslouchej, vnímej, sleduj</w:t>
      </w:r>
      <w:r w:rsidRPr="00A2427B">
        <w:rPr>
          <w:b/>
          <w:bCs/>
          <w:sz w:val="32"/>
          <w:szCs w:val="32"/>
        </w:rPr>
        <w:br/>
      </w:r>
    </w:p>
    <w:p w14:paraId="0724B263" w14:textId="292579D3" w:rsidR="00A2427B" w:rsidRDefault="00A2427B" w:rsidP="00A2427B">
      <w:pPr>
        <w:pStyle w:val="Normlnweb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14:paraId="3461AD7B" w14:textId="3B3B7B03" w:rsidR="00660461" w:rsidRDefault="00A2427B" w:rsidP="00A2427B">
      <w:pPr>
        <w:pStyle w:val="Normlnweb"/>
        <w:spacing w:before="0" w:beforeAutospacing="0" w:after="0" w:afterAutospacing="0"/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DB8C4C5" wp14:editId="49C7BE27">
            <wp:simplePos x="0" y="0"/>
            <wp:positionH relativeFrom="column">
              <wp:posOffset>4975225</wp:posOffset>
            </wp:positionH>
            <wp:positionV relativeFrom="paragraph">
              <wp:posOffset>50165</wp:posOffset>
            </wp:positionV>
            <wp:extent cx="1396365" cy="1424305"/>
            <wp:effectExtent l="0" t="0" r="0" b="4445"/>
            <wp:wrapTight wrapText="bothSides">
              <wp:wrapPolygon edited="0">
                <wp:start x="0" y="0"/>
                <wp:lineTo x="0" y="21379"/>
                <wp:lineTo x="21217" y="21379"/>
                <wp:lineTo x="21217" y="0"/>
                <wp:lineTo x="0" y="0"/>
              </wp:wrapPolygon>
            </wp:wrapTight>
            <wp:docPr id="213082242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461" w:rsidRPr="00A2427B">
        <w:rPr>
          <w:b/>
          <w:bCs/>
          <w:sz w:val="32"/>
          <w:szCs w:val="32"/>
        </w:rPr>
        <w:t>DD96241 Sensory přesýpací Protiklady 2ks</w:t>
      </w:r>
      <w:r w:rsidR="00660461">
        <w:br/>
      </w:r>
    </w:p>
    <w:p w14:paraId="348F0BFE" w14:textId="3B6C0D00" w:rsidR="00660461" w:rsidRDefault="00660461" w:rsidP="00660461">
      <w:pPr>
        <w:spacing w:after="0" w:line="240" w:lineRule="auto"/>
      </w:pPr>
      <w:r>
        <w:br/>
      </w:r>
    </w:p>
    <w:p w14:paraId="135B249E" w14:textId="77777777" w:rsidR="00A2427B" w:rsidRPr="00A2427B" w:rsidRDefault="00A2427B" w:rsidP="00A2427B"/>
    <w:p w14:paraId="576AE2BE" w14:textId="77777777" w:rsidR="00A2427B" w:rsidRDefault="00A2427B" w:rsidP="00A2427B"/>
    <w:p w14:paraId="4458F503" w14:textId="23BC3B0D" w:rsidR="00A2427B" w:rsidRDefault="00A2427B" w:rsidP="00A2427B">
      <w:pPr>
        <w:tabs>
          <w:tab w:val="left" w:pos="1536"/>
        </w:tabs>
      </w:pPr>
      <w:r>
        <w:tab/>
      </w:r>
    </w:p>
    <w:p w14:paraId="325DF1C2" w14:textId="77777777" w:rsidR="001D0ED2" w:rsidRPr="007E143E" w:rsidRDefault="009E3588" w:rsidP="001D0ED2">
      <w:pPr>
        <w:tabs>
          <w:tab w:val="left" w:pos="1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143E">
        <w:rPr>
          <w:rFonts w:ascii="Times New Roman" w:hAnsi="Times New Roman" w:cs="Times New Roman"/>
          <w:sz w:val="24"/>
          <w:szCs w:val="24"/>
        </w:rPr>
        <w:t>Tyto sady kvalitních trubic rozvíjí různé smyslové dovednosti malých dětí</w:t>
      </w:r>
      <w:r w:rsidR="00DB6C1D" w:rsidRPr="007E143E">
        <w:rPr>
          <w:rFonts w:ascii="Times New Roman" w:hAnsi="Times New Roman" w:cs="Times New Roman"/>
          <w:sz w:val="24"/>
          <w:szCs w:val="24"/>
        </w:rPr>
        <w:t xml:space="preserve"> a sociální uvědomění.</w:t>
      </w:r>
      <w:r w:rsidRPr="007E143E">
        <w:rPr>
          <w:rFonts w:ascii="Times New Roman" w:hAnsi="Times New Roman" w:cs="Times New Roman"/>
          <w:sz w:val="24"/>
          <w:szCs w:val="24"/>
        </w:rPr>
        <w:t xml:space="preserve"> Zapojte děti do uklidňujícího, podmanivého smyslového zážitku. </w:t>
      </w:r>
      <w:r w:rsidR="00DB6C1D" w:rsidRPr="007E143E">
        <w:rPr>
          <w:rFonts w:ascii="Times New Roman" w:hAnsi="Times New Roman" w:cs="Times New Roman"/>
          <w:sz w:val="24"/>
          <w:szCs w:val="24"/>
        </w:rPr>
        <w:t xml:space="preserve">Tyto hračky pomáhají dětem identifikovat jejich pocity a uklidnit se. </w:t>
      </w:r>
      <w:r w:rsidRPr="007E143E">
        <w:rPr>
          <w:rFonts w:ascii="Times New Roman" w:hAnsi="Times New Roman" w:cs="Times New Roman"/>
          <w:sz w:val="24"/>
          <w:szCs w:val="24"/>
        </w:rPr>
        <w:t>Senzorické trubice mohou dětem pomoci se seberegulací a řízením emocí – soustředí se, děti se učí trénovat sebeuvědomění a všímavost</w:t>
      </w:r>
      <w:r w:rsidR="001D0ED2" w:rsidRPr="007E143E">
        <w:rPr>
          <w:rFonts w:ascii="Times New Roman" w:hAnsi="Times New Roman" w:cs="Times New Roman"/>
          <w:sz w:val="24"/>
          <w:szCs w:val="24"/>
        </w:rPr>
        <w:t xml:space="preserve">. </w:t>
      </w:r>
      <w:r w:rsidRPr="007E143E">
        <w:rPr>
          <w:rFonts w:ascii="Times New Roman" w:hAnsi="Times New Roman" w:cs="Times New Roman"/>
          <w:sz w:val="24"/>
          <w:szCs w:val="24"/>
        </w:rPr>
        <w:t xml:space="preserve">Vyzvěte děti, aby prozkoumaly prvky v každé </w:t>
      </w:r>
      <w:r w:rsidR="001D0ED2" w:rsidRPr="007E143E">
        <w:rPr>
          <w:rFonts w:ascii="Times New Roman" w:hAnsi="Times New Roman" w:cs="Times New Roman"/>
          <w:sz w:val="24"/>
          <w:szCs w:val="24"/>
        </w:rPr>
        <w:t>trubici</w:t>
      </w:r>
      <w:r w:rsidRPr="007E143E">
        <w:rPr>
          <w:rFonts w:ascii="Times New Roman" w:hAnsi="Times New Roman" w:cs="Times New Roman"/>
          <w:sz w:val="24"/>
          <w:szCs w:val="24"/>
        </w:rPr>
        <w:t>. Poslouchejte padající korálky, sledujte vířící třpytky a smajlíky, vnímejte tíhu padajícího písku</w:t>
      </w:r>
      <w:r w:rsidR="00DB6C1D" w:rsidRPr="007E143E">
        <w:rPr>
          <w:rFonts w:ascii="Times New Roman" w:hAnsi="Times New Roman" w:cs="Times New Roman"/>
          <w:sz w:val="24"/>
          <w:szCs w:val="24"/>
        </w:rPr>
        <w:t>, sledujte výraz obličeje, barvu</w:t>
      </w:r>
      <w:r w:rsidR="001D0ED2" w:rsidRPr="007E143E">
        <w:rPr>
          <w:rFonts w:ascii="Times New Roman" w:hAnsi="Times New Roman" w:cs="Times New Roman"/>
          <w:sz w:val="24"/>
          <w:szCs w:val="24"/>
        </w:rPr>
        <w:t xml:space="preserve"> a </w:t>
      </w:r>
      <w:r w:rsidR="00DB6C1D" w:rsidRPr="007E143E">
        <w:rPr>
          <w:rFonts w:ascii="Times New Roman" w:hAnsi="Times New Roman" w:cs="Times New Roman"/>
          <w:sz w:val="24"/>
          <w:szCs w:val="24"/>
        </w:rPr>
        <w:t>identifikujte prvky uvnitř</w:t>
      </w:r>
      <w:r w:rsidR="001D0ED2" w:rsidRPr="007E143E">
        <w:rPr>
          <w:rFonts w:ascii="Times New Roman" w:hAnsi="Times New Roman" w:cs="Times New Roman"/>
          <w:sz w:val="24"/>
          <w:szCs w:val="24"/>
        </w:rPr>
        <w:t xml:space="preserve"> trubice.</w:t>
      </w:r>
    </w:p>
    <w:p w14:paraId="0D8D910A" w14:textId="5910750B" w:rsidR="00DB6C1D" w:rsidRPr="007E143E" w:rsidRDefault="001D0ED2" w:rsidP="001D0ED2">
      <w:pPr>
        <w:tabs>
          <w:tab w:val="left" w:pos="1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143E">
        <w:rPr>
          <w:rFonts w:ascii="Times New Roman" w:hAnsi="Times New Roman" w:cs="Times New Roman"/>
          <w:sz w:val="24"/>
          <w:szCs w:val="24"/>
        </w:rPr>
        <w:br/>
        <w:t xml:space="preserve">Držení lahví a sledování pohybu poskytne dětem tichý a praktický způsob, jak identifikovat a ovládat své pocity. Sledování pohybu může také pomoci dětem uklidnit se a soustředit se. </w:t>
      </w:r>
      <w:r w:rsidRPr="007E143E">
        <w:rPr>
          <w:rFonts w:ascii="Times New Roman" w:hAnsi="Times New Roman" w:cs="Times New Roman"/>
          <w:sz w:val="24"/>
          <w:szCs w:val="24"/>
        </w:rPr>
        <w:br/>
      </w:r>
    </w:p>
    <w:p w14:paraId="18598D19" w14:textId="77777777" w:rsidR="003D4291" w:rsidRPr="007E143E" w:rsidRDefault="001D0ED2" w:rsidP="001D0ED2">
      <w:pPr>
        <w:tabs>
          <w:tab w:val="left" w:pos="1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143E">
        <w:rPr>
          <w:rFonts w:ascii="Times New Roman" w:hAnsi="Times New Roman" w:cs="Times New Roman"/>
          <w:sz w:val="24"/>
          <w:szCs w:val="24"/>
        </w:rPr>
        <w:t xml:space="preserve">Trubice </w:t>
      </w:r>
      <w:r w:rsidR="009E3588" w:rsidRPr="007E143E">
        <w:rPr>
          <w:rFonts w:ascii="Times New Roman" w:hAnsi="Times New Roman" w:cs="Times New Roman"/>
          <w:sz w:val="24"/>
          <w:szCs w:val="24"/>
        </w:rPr>
        <w:t>jsou</w:t>
      </w:r>
      <w:r w:rsidRPr="007E143E">
        <w:rPr>
          <w:rFonts w:ascii="Times New Roman" w:hAnsi="Times New Roman" w:cs="Times New Roman"/>
          <w:sz w:val="24"/>
          <w:szCs w:val="24"/>
        </w:rPr>
        <w:t xml:space="preserve"> dimenzovány pro malé ručičky a jsou</w:t>
      </w:r>
      <w:r w:rsidR="009E3588" w:rsidRPr="007E143E">
        <w:rPr>
          <w:rFonts w:ascii="Times New Roman" w:hAnsi="Times New Roman" w:cs="Times New Roman"/>
          <w:sz w:val="24"/>
          <w:szCs w:val="24"/>
        </w:rPr>
        <w:t xml:space="preserve"> bezpečně utěsněny a vyrobeny z odolných materiálů, které vydrží mnoho použití a po hraní se také snadno čistí. Díky těmto funkcím jsou ideální pro smyslovou hru ve třídě, doma nebo na cestách.</w:t>
      </w:r>
    </w:p>
    <w:p w14:paraId="2778364C" w14:textId="46DFF227" w:rsidR="00A2427B" w:rsidRPr="001D0ED2" w:rsidRDefault="009E3588" w:rsidP="001D0ED2">
      <w:pPr>
        <w:tabs>
          <w:tab w:val="left" w:pos="1536"/>
        </w:tabs>
        <w:jc w:val="both"/>
        <w:rPr>
          <w:sz w:val="24"/>
          <w:szCs w:val="24"/>
        </w:rPr>
      </w:pPr>
      <w:r w:rsidRPr="001D0ED2">
        <w:rPr>
          <w:sz w:val="24"/>
          <w:szCs w:val="24"/>
        </w:rPr>
        <w:br/>
      </w:r>
    </w:p>
    <w:sectPr w:rsidR="00A2427B" w:rsidRPr="001D0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61"/>
    <w:rsid w:val="00002D52"/>
    <w:rsid w:val="001D0ED2"/>
    <w:rsid w:val="00256B66"/>
    <w:rsid w:val="00301645"/>
    <w:rsid w:val="003D4291"/>
    <w:rsid w:val="00660461"/>
    <w:rsid w:val="00686922"/>
    <w:rsid w:val="007E143E"/>
    <w:rsid w:val="009C77FB"/>
    <w:rsid w:val="009E3588"/>
    <w:rsid w:val="00A2427B"/>
    <w:rsid w:val="00CC4E8D"/>
    <w:rsid w:val="00DB6C1D"/>
    <w:rsid w:val="00F6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901F"/>
  <w15:chartTrackingRefBased/>
  <w15:docId w15:val="{87247DFF-A9B8-479E-9DE1-A79F2B43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60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Petra</cp:lastModifiedBy>
  <cp:revision>5</cp:revision>
  <dcterms:created xsi:type="dcterms:W3CDTF">2024-07-08T12:04:00Z</dcterms:created>
  <dcterms:modified xsi:type="dcterms:W3CDTF">2024-07-15T05:40:00Z</dcterms:modified>
</cp:coreProperties>
</file>